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C6" w:rsidRPr="00212106" w:rsidRDefault="00BC4DC6">
      <w:pPr>
        <w:rPr>
          <w:sz w:val="24"/>
          <w:szCs w:val="24"/>
        </w:rPr>
      </w:pPr>
      <w:r w:rsidRPr="00212106">
        <w:rPr>
          <w:sz w:val="24"/>
          <w:szCs w:val="24"/>
        </w:rPr>
        <w:t>September 2012</w:t>
      </w:r>
    </w:p>
    <w:p w:rsidR="00212106" w:rsidRPr="00212106" w:rsidRDefault="00212106" w:rsidP="00E733A8">
      <w:pPr>
        <w:spacing w:after="0"/>
        <w:rPr>
          <w:sz w:val="24"/>
          <w:szCs w:val="24"/>
        </w:rPr>
      </w:pPr>
      <w:r>
        <w:rPr>
          <w:sz w:val="24"/>
          <w:szCs w:val="24"/>
        </w:rPr>
        <w:t>INTRODUCTION</w:t>
      </w:r>
      <w:r w:rsidRPr="00212106">
        <w:rPr>
          <w:sz w:val="24"/>
          <w:szCs w:val="24"/>
        </w:rPr>
        <w:t xml:space="preserve"> to </w:t>
      </w:r>
      <w:r w:rsidRPr="00212106">
        <w:rPr>
          <w:b/>
          <w:i/>
          <w:sz w:val="24"/>
          <w:szCs w:val="24"/>
        </w:rPr>
        <w:t>Competencies in Professional Counseling and Related Human Services</w:t>
      </w:r>
    </w:p>
    <w:p w:rsidR="00212106" w:rsidRDefault="00BF6FFD" w:rsidP="00E733A8">
      <w:pPr>
        <w:spacing w:after="0"/>
        <w:rPr>
          <w:sz w:val="24"/>
          <w:szCs w:val="24"/>
        </w:rPr>
      </w:pPr>
      <w:r>
        <w:rPr>
          <w:sz w:val="24"/>
          <w:szCs w:val="24"/>
        </w:rPr>
        <w:t>(Counseling Master’s Competencies</w:t>
      </w:r>
      <w:r w:rsidR="00212106">
        <w:rPr>
          <w:sz w:val="24"/>
          <w:szCs w:val="24"/>
        </w:rPr>
        <w:t xml:space="preserve"> Grid)</w:t>
      </w:r>
    </w:p>
    <w:p w:rsidR="00E733A8" w:rsidRPr="00212106" w:rsidRDefault="00E733A8" w:rsidP="00E733A8">
      <w:pPr>
        <w:spacing w:after="0"/>
        <w:rPr>
          <w:sz w:val="24"/>
          <w:szCs w:val="24"/>
        </w:rPr>
      </w:pPr>
    </w:p>
    <w:p w:rsidR="007C3200" w:rsidRPr="00A67F7D" w:rsidRDefault="007C3200">
      <w:pPr>
        <w:rPr>
          <w:sz w:val="24"/>
        </w:rPr>
      </w:pPr>
      <w:r w:rsidRPr="00212106">
        <w:rPr>
          <w:sz w:val="24"/>
        </w:rPr>
        <w:t>A working group was convened by the Council of Counseling Psychology Training Programs</w:t>
      </w:r>
      <w:r w:rsidR="000B7066">
        <w:rPr>
          <w:sz w:val="24"/>
        </w:rPr>
        <w:t xml:space="preserve"> and </w:t>
      </w:r>
      <w:r w:rsidR="0056328D">
        <w:rPr>
          <w:sz w:val="24"/>
        </w:rPr>
        <w:t>co-sponsored by the Society of Counseling Psycho</w:t>
      </w:r>
      <w:r w:rsidR="007B7424">
        <w:rPr>
          <w:sz w:val="24"/>
        </w:rPr>
        <w:t>l</w:t>
      </w:r>
      <w:r w:rsidR="0056328D">
        <w:rPr>
          <w:sz w:val="24"/>
        </w:rPr>
        <w:t>ogy</w:t>
      </w:r>
      <w:r w:rsidRPr="00A67F7D">
        <w:rPr>
          <w:sz w:val="24"/>
        </w:rPr>
        <w:t xml:space="preserve"> to develop a set of competencies that could be used to guide competency development at the masters-level for professional counseling programs (i.e., mental health counseling).  The competencies were designed to be relevant for individuals who will enter professional practice as licensed professional counselors. Some but not all competencies in the constructed grid can be applied to other contexts such as school counseling. However, the group was aware that a different set of competencies would be needed for another </w:t>
      </w:r>
      <w:r>
        <w:rPr>
          <w:sz w:val="24"/>
        </w:rPr>
        <w:t xml:space="preserve">master’s-level </w:t>
      </w:r>
      <w:r w:rsidRPr="00A67F7D">
        <w:rPr>
          <w:sz w:val="24"/>
        </w:rPr>
        <w:t xml:space="preserve">specialty such as in school counseling master’s training. The working group included Michael </w:t>
      </w:r>
      <w:r>
        <w:rPr>
          <w:sz w:val="24"/>
        </w:rPr>
        <w:t xml:space="preserve">J. </w:t>
      </w:r>
      <w:proofErr w:type="spellStart"/>
      <w:r w:rsidRPr="00A67F7D">
        <w:rPr>
          <w:sz w:val="24"/>
        </w:rPr>
        <w:t>Scheel</w:t>
      </w:r>
      <w:proofErr w:type="spellEnd"/>
      <w:r w:rsidRPr="00A67F7D">
        <w:rPr>
          <w:sz w:val="24"/>
        </w:rPr>
        <w:t xml:space="preserve"> (co-chair), </w:t>
      </w:r>
      <w:proofErr w:type="spellStart"/>
      <w:r w:rsidRPr="00A67F7D">
        <w:rPr>
          <w:sz w:val="24"/>
        </w:rPr>
        <w:t>Nadya</w:t>
      </w:r>
      <w:proofErr w:type="spellEnd"/>
      <w:r w:rsidRPr="00A67F7D">
        <w:rPr>
          <w:sz w:val="24"/>
        </w:rPr>
        <w:t xml:space="preserve"> A. </w:t>
      </w:r>
      <w:proofErr w:type="spellStart"/>
      <w:r w:rsidRPr="00A67F7D">
        <w:rPr>
          <w:sz w:val="24"/>
        </w:rPr>
        <w:t>Fouad</w:t>
      </w:r>
      <w:proofErr w:type="spellEnd"/>
      <w:r>
        <w:rPr>
          <w:sz w:val="24"/>
        </w:rPr>
        <w:t>,</w:t>
      </w:r>
      <w:r w:rsidRPr="00A67F7D">
        <w:rPr>
          <w:sz w:val="24"/>
        </w:rPr>
        <w:t xml:space="preserve"> James Lichtenberg (co-chair), and Margo A. Jackson. Each has been a training director in an APA-accredited doctoral program in Counseling Psychology and has also been involved in training master</w:t>
      </w:r>
      <w:r w:rsidR="00594B85">
        <w:rPr>
          <w:sz w:val="24"/>
        </w:rPr>
        <w:t>’s-</w:t>
      </w:r>
      <w:r w:rsidRPr="00A67F7D">
        <w:rPr>
          <w:sz w:val="24"/>
        </w:rPr>
        <w:t xml:space="preserve">prepared professional counselors. Their master’s programs varied by size of student cohort (from 12- 100), size of faculty (3-7), type of institution (public and private), region of country (Midwest and Northeast), size of city in which student are trained (90,000 to8 million) and type of practicum training available (in-house clinic to external practicum sites). </w:t>
      </w:r>
    </w:p>
    <w:p w:rsidR="007C3200" w:rsidRPr="00A67F7D" w:rsidRDefault="007C3200">
      <w:pPr>
        <w:rPr>
          <w:sz w:val="24"/>
        </w:rPr>
      </w:pPr>
      <w:r w:rsidRPr="00A67F7D">
        <w:rPr>
          <w:sz w:val="24"/>
        </w:rPr>
        <w:t>The group met for 2 ½ days in September 2011.  Their charge was to draft master</w:t>
      </w:r>
      <w:r w:rsidR="00594B85">
        <w:rPr>
          <w:sz w:val="24"/>
        </w:rPr>
        <w:t>’</w:t>
      </w:r>
      <w:r w:rsidRPr="00A67F7D">
        <w:rPr>
          <w:sz w:val="24"/>
        </w:rPr>
        <w:t xml:space="preserve">s-level developmental competencies that would (a) capture the breadth of competency domains relevant to entry level practice as a professional counselor, (b) identify the core aspects of those domains and (c) identify the developmental trajectory for a master’s in professional counseling.  </w:t>
      </w:r>
    </w:p>
    <w:p w:rsidR="007C3200" w:rsidRPr="00A67F7D" w:rsidRDefault="007C3200">
      <w:pPr>
        <w:rPr>
          <w:sz w:val="24"/>
        </w:rPr>
      </w:pPr>
      <w:r w:rsidRPr="00A67F7D">
        <w:rPr>
          <w:sz w:val="24"/>
        </w:rPr>
        <w:t>The group began by clarifying the following assumptions:</w:t>
      </w:r>
    </w:p>
    <w:p w:rsidR="007C3200" w:rsidRPr="00A67F7D" w:rsidRDefault="007C3200" w:rsidP="005A5EF6">
      <w:pPr>
        <w:pStyle w:val="ListParagraph"/>
        <w:numPr>
          <w:ilvl w:val="0"/>
          <w:numId w:val="1"/>
        </w:numPr>
        <w:rPr>
          <w:sz w:val="24"/>
        </w:rPr>
      </w:pPr>
      <w:r w:rsidRPr="00A67F7D">
        <w:rPr>
          <w:sz w:val="24"/>
        </w:rPr>
        <w:t>Professional counseling includes psycho</w:t>
      </w:r>
      <w:r>
        <w:rPr>
          <w:sz w:val="24"/>
        </w:rPr>
        <w:t>-</w:t>
      </w:r>
      <w:r w:rsidRPr="00A67F7D">
        <w:rPr>
          <w:sz w:val="24"/>
        </w:rPr>
        <w:t xml:space="preserve">educational interventions, psychotherapy, mental health counseling, systems change interventions, </w:t>
      </w:r>
      <w:r>
        <w:rPr>
          <w:sz w:val="24"/>
        </w:rPr>
        <w:t>and</w:t>
      </w:r>
      <w:r w:rsidRPr="00A67F7D">
        <w:rPr>
          <w:sz w:val="24"/>
        </w:rPr>
        <w:t xml:space="preserve"> career counseling and interventions.  </w:t>
      </w:r>
    </w:p>
    <w:p w:rsidR="005A5EF6" w:rsidRPr="00A67F7D" w:rsidRDefault="005A5EF6" w:rsidP="005A5EF6">
      <w:pPr>
        <w:pStyle w:val="ListParagraph"/>
        <w:numPr>
          <w:ilvl w:val="0"/>
          <w:numId w:val="1"/>
        </w:numPr>
        <w:rPr>
          <w:sz w:val="24"/>
        </w:rPr>
      </w:pPr>
      <w:r w:rsidRPr="00A67F7D">
        <w:rPr>
          <w:sz w:val="24"/>
        </w:rPr>
        <w:t xml:space="preserve">Professional counseling occurs in schools, hospitals, agencies, university counseling centers, organizations, or university student services.  </w:t>
      </w:r>
    </w:p>
    <w:p w:rsidR="005A5EF6" w:rsidRPr="00A67F7D" w:rsidRDefault="005A5EF6" w:rsidP="005A5EF6">
      <w:pPr>
        <w:pStyle w:val="ListParagraph"/>
        <w:numPr>
          <w:ilvl w:val="0"/>
          <w:numId w:val="1"/>
        </w:numPr>
        <w:rPr>
          <w:sz w:val="24"/>
        </w:rPr>
      </w:pPr>
      <w:r w:rsidRPr="00A67F7D">
        <w:rPr>
          <w:sz w:val="24"/>
        </w:rPr>
        <w:t xml:space="preserve">Professional counseling is distinct from professional doctoral-level psychology, and the professional socialization of counselors is also distinct.   </w:t>
      </w:r>
    </w:p>
    <w:p w:rsidR="005A5EF6" w:rsidRPr="00A67F7D" w:rsidRDefault="005A5EF6" w:rsidP="005A5EF6">
      <w:pPr>
        <w:pStyle w:val="ListParagraph"/>
        <w:numPr>
          <w:ilvl w:val="0"/>
          <w:numId w:val="1"/>
        </w:numPr>
        <w:rPr>
          <w:sz w:val="24"/>
        </w:rPr>
      </w:pPr>
      <w:r w:rsidRPr="00A67F7D">
        <w:rPr>
          <w:sz w:val="24"/>
        </w:rPr>
        <w:lastRenderedPageBreak/>
        <w:t xml:space="preserve">Interventions may be at the individual, family, group, or system level. </w:t>
      </w:r>
    </w:p>
    <w:p w:rsidR="005A5EF6" w:rsidRPr="00A67F7D" w:rsidRDefault="005A5EF6" w:rsidP="005A5EF6">
      <w:pPr>
        <w:pStyle w:val="ListParagraph"/>
        <w:numPr>
          <w:ilvl w:val="0"/>
          <w:numId w:val="1"/>
        </w:numPr>
        <w:rPr>
          <w:sz w:val="24"/>
        </w:rPr>
      </w:pPr>
      <w:r w:rsidRPr="00A67F7D">
        <w:rPr>
          <w:sz w:val="24"/>
        </w:rPr>
        <w:t>The competencies students develop in their master’s program will prepare them for additional post-master’s supervised experience to be a professional counselo</w:t>
      </w:r>
      <w:r w:rsidR="00FB63B8">
        <w:rPr>
          <w:sz w:val="24"/>
        </w:rPr>
        <w:t xml:space="preserve">r or for entry into a doctoral </w:t>
      </w:r>
      <w:bookmarkStart w:id="0" w:name="_GoBack"/>
      <w:bookmarkEnd w:id="0"/>
      <w:r w:rsidRPr="00A67F7D">
        <w:rPr>
          <w:sz w:val="24"/>
        </w:rPr>
        <w:t xml:space="preserve">program in professional psychology  </w:t>
      </w:r>
    </w:p>
    <w:p w:rsidR="005A5EF6" w:rsidRPr="00A67F7D" w:rsidRDefault="005A5EF6" w:rsidP="005A5EF6">
      <w:pPr>
        <w:pStyle w:val="ListParagraph"/>
        <w:numPr>
          <w:ilvl w:val="0"/>
          <w:numId w:val="1"/>
        </w:numPr>
        <w:rPr>
          <w:sz w:val="24"/>
        </w:rPr>
      </w:pPr>
      <w:r w:rsidRPr="00A67F7D">
        <w:rPr>
          <w:sz w:val="24"/>
        </w:rPr>
        <w:t xml:space="preserve">The specific requirements of post-master’s supervised experience are determined by each state’s licensing or certification board.  </w:t>
      </w:r>
    </w:p>
    <w:p w:rsidR="005A5EF6" w:rsidRPr="00A67F7D" w:rsidRDefault="005A5EF6" w:rsidP="005A5EF6">
      <w:pPr>
        <w:pStyle w:val="ListParagraph"/>
        <w:numPr>
          <w:ilvl w:val="0"/>
          <w:numId w:val="1"/>
        </w:numPr>
        <w:rPr>
          <w:sz w:val="24"/>
        </w:rPr>
      </w:pPr>
      <w:r w:rsidRPr="00A67F7D">
        <w:rPr>
          <w:sz w:val="24"/>
        </w:rPr>
        <w:t>The master’s degree in professional counseling consists of at least 4</w:t>
      </w:r>
      <w:r>
        <w:rPr>
          <w:sz w:val="24"/>
        </w:rPr>
        <w:t>8</w:t>
      </w:r>
      <w:r w:rsidRPr="00A67F7D">
        <w:rPr>
          <w:sz w:val="24"/>
        </w:rPr>
        <w:t xml:space="preserve"> semester credit hours or 2 full time years of study/preparation.  </w:t>
      </w:r>
    </w:p>
    <w:p w:rsidR="005A5EF6" w:rsidRPr="00A67F7D" w:rsidRDefault="005A5EF6" w:rsidP="005A5EF6">
      <w:pPr>
        <w:pStyle w:val="ListParagraph"/>
        <w:numPr>
          <w:ilvl w:val="0"/>
          <w:numId w:val="1"/>
        </w:numPr>
        <w:rPr>
          <w:sz w:val="24"/>
        </w:rPr>
      </w:pPr>
      <w:r w:rsidRPr="00A67F7D">
        <w:rPr>
          <w:sz w:val="24"/>
        </w:rPr>
        <w:t xml:space="preserve">The master’s degree in professional counseling includes at least two semesters of supervised practicum in counseling, psychotherapy, or responsive services in schools, with appropriate supervision.  </w:t>
      </w:r>
    </w:p>
    <w:p w:rsidR="005A5EF6" w:rsidRPr="00A67F7D" w:rsidRDefault="005A5EF6" w:rsidP="005A5EF6">
      <w:pPr>
        <w:pStyle w:val="ListParagraph"/>
        <w:numPr>
          <w:ilvl w:val="0"/>
          <w:numId w:val="1"/>
        </w:numPr>
        <w:rPr>
          <w:sz w:val="24"/>
        </w:rPr>
      </w:pPr>
      <w:r w:rsidRPr="00A67F7D">
        <w:rPr>
          <w:sz w:val="24"/>
        </w:rPr>
        <w:t xml:space="preserve">The competencies are designed to be flexible, not to be proscriptive, and to be adapted for each individual program’s emphasis.  </w:t>
      </w:r>
    </w:p>
    <w:p w:rsidR="005A5EF6" w:rsidRPr="00A67F7D" w:rsidRDefault="005A5EF6" w:rsidP="005A5EF6">
      <w:pPr>
        <w:pStyle w:val="ListParagraph"/>
        <w:numPr>
          <w:ilvl w:val="0"/>
          <w:numId w:val="1"/>
        </w:numPr>
        <w:rPr>
          <w:sz w:val="24"/>
        </w:rPr>
      </w:pPr>
      <w:r w:rsidRPr="00A67F7D">
        <w:rPr>
          <w:sz w:val="24"/>
        </w:rPr>
        <w:t xml:space="preserve">The competencies focus on individual student learning outcomes, rather than on program accreditation.  However, the competencies need to relate to accreditation standards.   Thus the group decided to first delineate the competencies, and then evaluate how they related to the Master’s in Counseling Accreditation Program standards.  </w:t>
      </w:r>
    </w:p>
    <w:p w:rsidR="005A5EF6" w:rsidRPr="00A67F7D" w:rsidRDefault="005A5EF6" w:rsidP="005A5EF6">
      <w:pPr>
        <w:pStyle w:val="ListParagraph"/>
        <w:numPr>
          <w:ilvl w:val="0"/>
          <w:numId w:val="1"/>
        </w:numPr>
        <w:rPr>
          <w:sz w:val="24"/>
        </w:rPr>
      </w:pPr>
      <w:r w:rsidRPr="00A67F7D">
        <w:rPr>
          <w:sz w:val="24"/>
        </w:rPr>
        <w:t xml:space="preserve">The group decided to organize the benchmarks developmentally, with the first level to be assessed early in the program and the second level at the point of degree conferral.  This was done for two reasons: (a) to provide mechanisms for annual evaluation and (b) to provide a timely means to intervene in any identified competency problem. </w:t>
      </w:r>
    </w:p>
    <w:p w:rsidR="005A5EF6" w:rsidRPr="00A67F7D" w:rsidRDefault="005A5EF6" w:rsidP="005A5EF6">
      <w:pPr>
        <w:pStyle w:val="ListParagraph"/>
        <w:numPr>
          <w:ilvl w:val="0"/>
          <w:numId w:val="1"/>
        </w:numPr>
        <w:rPr>
          <w:sz w:val="24"/>
        </w:rPr>
      </w:pPr>
      <w:r w:rsidRPr="00A67F7D">
        <w:rPr>
          <w:sz w:val="24"/>
        </w:rPr>
        <w:t xml:space="preserve">Programs can set their own minimal expected level of competence for each competency domain as well as for overall performance. </w:t>
      </w:r>
    </w:p>
    <w:p w:rsidR="005A5EF6" w:rsidRDefault="005A5EF6" w:rsidP="005A5EF6">
      <w:pPr>
        <w:pStyle w:val="ListParagraph"/>
        <w:numPr>
          <w:ilvl w:val="0"/>
          <w:numId w:val="1"/>
        </w:numPr>
        <w:rPr>
          <w:sz w:val="24"/>
        </w:rPr>
      </w:pPr>
      <w:r w:rsidRPr="00A67F7D">
        <w:rPr>
          <w:sz w:val="24"/>
        </w:rPr>
        <w:t>The ratings for each competency would be “lacking” “emerging” “proficient”</w:t>
      </w:r>
    </w:p>
    <w:p w:rsidR="005A5EF6" w:rsidRPr="00A67F7D" w:rsidRDefault="005A5EF6" w:rsidP="005A5EF6">
      <w:pPr>
        <w:pStyle w:val="ListParagraph"/>
        <w:numPr>
          <w:ilvl w:val="0"/>
          <w:numId w:val="1"/>
        </w:numPr>
        <w:rPr>
          <w:sz w:val="24"/>
        </w:rPr>
      </w:pPr>
      <w:r>
        <w:rPr>
          <w:sz w:val="24"/>
        </w:rPr>
        <w:t>Flexibility exists in determining t</w:t>
      </w:r>
      <w:r w:rsidRPr="00E91466">
        <w:rPr>
          <w:sz w:val="24"/>
        </w:rPr>
        <w:t xml:space="preserve">he period of “early” development </w:t>
      </w:r>
      <w:r>
        <w:rPr>
          <w:sz w:val="24"/>
        </w:rPr>
        <w:t xml:space="preserve">and should be determined by individual programs. </w:t>
      </w:r>
      <w:r w:rsidRPr="00E91466">
        <w:rPr>
          <w:sz w:val="24"/>
        </w:rPr>
        <w:t xml:space="preserve">The “exit” stage </w:t>
      </w:r>
      <w:r>
        <w:rPr>
          <w:sz w:val="24"/>
        </w:rPr>
        <w:t xml:space="preserve">is intended to be assessed </w:t>
      </w:r>
      <w:r w:rsidRPr="00E91466">
        <w:rPr>
          <w:sz w:val="24"/>
        </w:rPr>
        <w:t xml:space="preserve">at the end of the master’s program of training. </w:t>
      </w:r>
    </w:p>
    <w:p w:rsidR="005A5EF6" w:rsidRDefault="005A5EF6" w:rsidP="005A5EF6">
      <w:pPr>
        <w:pStyle w:val="ListParagraph"/>
        <w:numPr>
          <w:ilvl w:val="0"/>
          <w:numId w:val="1"/>
        </w:numPr>
        <w:rPr>
          <w:sz w:val="24"/>
        </w:rPr>
      </w:pPr>
      <w:r w:rsidRPr="00A67F7D">
        <w:rPr>
          <w:sz w:val="24"/>
        </w:rPr>
        <w:t xml:space="preserve">Although many of the competencies are identified discretely, they are in fact, integrated and infused throughout the curriculum.  </w:t>
      </w:r>
    </w:p>
    <w:p w:rsidR="005A5EF6" w:rsidRPr="00A67F7D" w:rsidRDefault="005A5EF6" w:rsidP="005A5EF6">
      <w:pPr>
        <w:pStyle w:val="ListParagraph"/>
        <w:numPr>
          <w:ilvl w:val="0"/>
          <w:numId w:val="1"/>
        </w:numPr>
        <w:rPr>
          <w:sz w:val="24"/>
        </w:rPr>
      </w:pPr>
      <w:r>
        <w:rPr>
          <w:sz w:val="24"/>
        </w:rPr>
        <w:t xml:space="preserve">The competencies form the basis for general training in professional counseling and should not be identified as competencies specific to counseling psychology. That said, some core values of counseling psychology such as social justice and an emphasis in </w:t>
      </w:r>
      <w:r>
        <w:rPr>
          <w:sz w:val="24"/>
        </w:rPr>
        <w:lastRenderedPageBreak/>
        <w:t xml:space="preserve">training on diversity and multicultural competence are evident in a review of the MA competencies. . </w:t>
      </w:r>
    </w:p>
    <w:p w:rsidR="005A5EF6" w:rsidRPr="00A67F7D" w:rsidRDefault="005A5EF6" w:rsidP="005A5EF6">
      <w:pPr>
        <w:pStyle w:val="ListParagraph"/>
        <w:ind w:left="0"/>
        <w:rPr>
          <w:sz w:val="24"/>
        </w:rPr>
      </w:pPr>
    </w:p>
    <w:p w:rsidR="005A5EF6" w:rsidRPr="00A67F7D" w:rsidRDefault="005A5EF6" w:rsidP="005A5EF6">
      <w:pPr>
        <w:pStyle w:val="ListParagraph"/>
        <w:ind w:left="0"/>
        <w:rPr>
          <w:sz w:val="24"/>
        </w:rPr>
      </w:pPr>
      <w:r w:rsidRPr="00A67F7D">
        <w:rPr>
          <w:sz w:val="24"/>
        </w:rPr>
        <w:t xml:space="preserve">Process. </w:t>
      </w:r>
    </w:p>
    <w:p w:rsidR="005A5EF6" w:rsidRPr="00A67F7D" w:rsidRDefault="005A5EF6" w:rsidP="005A5EF6">
      <w:pPr>
        <w:pStyle w:val="ListParagraph"/>
        <w:ind w:left="0"/>
        <w:rPr>
          <w:sz w:val="24"/>
        </w:rPr>
      </w:pPr>
    </w:p>
    <w:p w:rsidR="005A5EF6" w:rsidRPr="00A67F7D" w:rsidRDefault="005A5EF6" w:rsidP="005A5EF6">
      <w:pPr>
        <w:pStyle w:val="ListParagraph"/>
        <w:ind w:left="0"/>
        <w:rPr>
          <w:sz w:val="24"/>
        </w:rPr>
      </w:pPr>
      <w:r w:rsidRPr="00A67F7D">
        <w:rPr>
          <w:sz w:val="24"/>
        </w:rPr>
        <w:t xml:space="preserve">The domains identified at the doctoral level provided a starting point from which the group could determine a) the appropriateness of the competency for professional counselors at the master’s level, b) the appropriateness of the benchmark of each competency for early development and entry to post-master’s supervised experience, c) the appropriateness of the behavioral indicators at the master’s level, d) other needed domains of competency not covered by the 2009 Competency Benchmarks, and e) linked each MCAC professional domain standard (8a-8k) to one or more of the competencies. </w:t>
      </w:r>
    </w:p>
    <w:p w:rsidR="005A5EF6" w:rsidRPr="00A67F7D" w:rsidRDefault="005A5EF6" w:rsidP="005A5EF6">
      <w:pPr>
        <w:pStyle w:val="ListParagraph"/>
        <w:ind w:left="0"/>
        <w:rPr>
          <w:sz w:val="24"/>
        </w:rPr>
      </w:pPr>
    </w:p>
    <w:p w:rsidR="005A5EF6" w:rsidRPr="00A67F7D" w:rsidRDefault="005A5EF6" w:rsidP="005A5EF6">
      <w:pPr>
        <w:pStyle w:val="ListParagraph"/>
        <w:ind w:left="0"/>
        <w:rPr>
          <w:sz w:val="24"/>
        </w:rPr>
      </w:pPr>
      <w:r w:rsidRPr="00A67F7D">
        <w:rPr>
          <w:sz w:val="24"/>
        </w:rPr>
        <w:t xml:space="preserve">We </w:t>
      </w:r>
      <w:r w:rsidR="005F2405">
        <w:rPr>
          <w:sz w:val="24"/>
        </w:rPr>
        <w:t>submitted</w:t>
      </w:r>
      <w:r w:rsidRPr="00A67F7D">
        <w:rPr>
          <w:sz w:val="24"/>
        </w:rPr>
        <w:t xml:space="preserve"> this draft</w:t>
      </w:r>
      <w:r w:rsidR="005F2405">
        <w:rPr>
          <w:sz w:val="24"/>
        </w:rPr>
        <w:t xml:space="preserve"> in September 2011</w:t>
      </w:r>
      <w:r w:rsidRPr="00A67F7D">
        <w:rPr>
          <w:sz w:val="24"/>
        </w:rPr>
        <w:t xml:space="preserve"> for comment</w:t>
      </w:r>
      <w:r w:rsidR="005F2405">
        <w:rPr>
          <w:sz w:val="24"/>
        </w:rPr>
        <w:t xml:space="preserve"> to CCPTP, SCP, and other relevant training groups</w:t>
      </w:r>
      <w:r w:rsidRPr="00A67F7D">
        <w:rPr>
          <w:sz w:val="24"/>
        </w:rPr>
        <w:t xml:space="preserve"> with the following questions (and asking respondents to keep in mind that professional counseling is broadly defined as delineated in the above assumptions):</w:t>
      </w:r>
    </w:p>
    <w:p w:rsidR="005A5EF6" w:rsidRPr="00A67F7D" w:rsidRDefault="005A5EF6" w:rsidP="005A5EF6">
      <w:pPr>
        <w:pStyle w:val="ListParagraph"/>
        <w:numPr>
          <w:ilvl w:val="0"/>
          <w:numId w:val="2"/>
        </w:numPr>
        <w:rPr>
          <w:sz w:val="24"/>
        </w:rPr>
      </w:pPr>
      <w:r w:rsidRPr="00A67F7D">
        <w:rPr>
          <w:sz w:val="24"/>
        </w:rPr>
        <w:t xml:space="preserve"> Are there any missing competency domains?</w:t>
      </w:r>
    </w:p>
    <w:p w:rsidR="005A5EF6" w:rsidRPr="00A67F7D" w:rsidRDefault="005A5EF6" w:rsidP="005A5EF6">
      <w:pPr>
        <w:pStyle w:val="ListParagraph"/>
        <w:numPr>
          <w:ilvl w:val="0"/>
          <w:numId w:val="2"/>
        </w:numPr>
        <w:rPr>
          <w:sz w:val="24"/>
        </w:rPr>
      </w:pPr>
      <w:r w:rsidRPr="00A67F7D">
        <w:rPr>
          <w:sz w:val="24"/>
        </w:rPr>
        <w:t>Are any of the competencies not needed or not essential for entry-level supervised professional counselors?</w:t>
      </w:r>
    </w:p>
    <w:p w:rsidR="005A5EF6" w:rsidRPr="00A67F7D" w:rsidRDefault="005A5EF6" w:rsidP="005A5EF6">
      <w:pPr>
        <w:pStyle w:val="ListParagraph"/>
        <w:numPr>
          <w:ilvl w:val="0"/>
          <w:numId w:val="2"/>
        </w:numPr>
        <w:rPr>
          <w:sz w:val="24"/>
        </w:rPr>
      </w:pPr>
      <w:r w:rsidRPr="00A67F7D">
        <w:rPr>
          <w:sz w:val="24"/>
        </w:rPr>
        <w:t>Are there additional behavioral examples?</w:t>
      </w:r>
    </w:p>
    <w:p w:rsidR="005A5EF6" w:rsidRPr="00A67F7D" w:rsidRDefault="005A5EF6" w:rsidP="005A5EF6">
      <w:pPr>
        <w:pStyle w:val="ListParagraph"/>
        <w:numPr>
          <w:ilvl w:val="0"/>
          <w:numId w:val="2"/>
        </w:numPr>
        <w:rPr>
          <w:sz w:val="24"/>
        </w:rPr>
      </w:pPr>
      <w:r w:rsidRPr="00A67F7D">
        <w:rPr>
          <w:sz w:val="24"/>
        </w:rPr>
        <w:t xml:space="preserve">Are the examples appropriate for each stage (early and exit)?  </w:t>
      </w:r>
    </w:p>
    <w:p w:rsidR="005A5EF6" w:rsidRPr="00A67F7D" w:rsidRDefault="005A5EF6" w:rsidP="005A5EF6">
      <w:pPr>
        <w:pStyle w:val="ListParagraph"/>
        <w:numPr>
          <w:ilvl w:val="0"/>
          <w:numId w:val="2"/>
        </w:numPr>
        <w:rPr>
          <w:sz w:val="24"/>
        </w:rPr>
      </w:pPr>
      <w:r w:rsidRPr="00A67F7D">
        <w:rPr>
          <w:sz w:val="24"/>
        </w:rPr>
        <w:t>How well do the MCAC professional domain standards align with the competencies and are there suggestions for better alignment?</w:t>
      </w:r>
    </w:p>
    <w:p w:rsidR="005A5EF6" w:rsidRPr="00A67F7D" w:rsidRDefault="005A5EF6" w:rsidP="005A5EF6">
      <w:pPr>
        <w:pStyle w:val="ListParagraph"/>
        <w:numPr>
          <w:ilvl w:val="0"/>
          <w:numId w:val="2"/>
        </w:numPr>
        <w:rPr>
          <w:sz w:val="24"/>
        </w:rPr>
      </w:pPr>
      <w:r w:rsidRPr="00A67F7D">
        <w:rPr>
          <w:sz w:val="24"/>
        </w:rPr>
        <w:t>Other feedback?</w:t>
      </w:r>
    </w:p>
    <w:p w:rsidR="005A5EF6" w:rsidRPr="00A67F7D" w:rsidRDefault="005A5EF6" w:rsidP="005A5EF6">
      <w:pPr>
        <w:pStyle w:val="ListParagraph"/>
        <w:ind w:left="0"/>
        <w:rPr>
          <w:sz w:val="24"/>
        </w:rPr>
      </w:pPr>
    </w:p>
    <w:p w:rsidR="005A5EF6" w:rsidRDefault="00E653E2" w:rsidP="005A5EF6">
      <w:pPr>
        <w:pStyle w:val="ListParagraph"/>
        <w:ind w:left="0"/>
        <w:rPr>
          <w:sz w:val="24"/>
        </w:rPr>
      </w:pPr>
      <w:r>
        <w:rPr>
          <w:sz w:val="24"/>
        </w:rPr>
        <w:t>In June 2012, the working group</w:t>
      </w:r>
      <w:r w:rsidR="005F2405">
        <w:rPr>
          <w:sz w:val="24"/>
        </w:rPr>
        <w:t xml:space="preserve"> review</w:t>
      </w:r>
      <w:r>
        <w:rPr>
          <w:sz w:val="24"/>
        </w:rPr>
        <w:t>ed</w:t>
      </w:r>
      <w:r w:rsidR="005F2405">
        <w:rPr>
          <w:sz w:val="24"/>
        </w:rPr>
        <w:t xml:space="preserve"> feedback and</w:t>
      </w:r>
      <w:r>
        <w:rPr>
          <w:sz w:val="24"/>
        </w:rPr>
        <w:t xml:space="preserve"> comments collected, </w:t>
      </w:r>
      <w:r w:rsidR="005F2405">
        <w:rPr>
          <w:sz w:val="24"/>
        </w:rPr>
        <w:t>furthe</w:t>
      </w:r>
      <w:r w:rsidR="00594B85">
        <w:rPr>
          <w:sz w:val="24"/>
        </w:rPr>
        <w:t>r edited the master’s competencies</w:t>
      </w:r>
      <w:r w:rsidR="005F2405">
        <w:rPr>
          <w:sz w:val="24"/>
        </w:rPr>
        <w:t xml:space="preserve"> grid</w:t>
      </w:r>
      <w:r>
        <w:rPr>
          <w:sz w:val="24"/>
        </w:rPr>
        <w:t>,</w:t>
      </w:r>
      <w:r w:rsidR="00BC4DC6">
        <w:rPr>
          <w:sz w:val="24"/>
        </w:rPr>
        <w:t xml:space="preserve"> and </w:t>
      </w:r>
      <w:r>
        <w:rPr>
          <w:sz w:val="24"/>
        </w:rPr>
        <w:t xml:space="preserve">now </w:t>
      </w:r>
      <w:r w:rsidR="005F2405">
        <w:rPr>
          <w:sz w:val="24"/>
        </w:rPr>
        <w:t>disseminate</w:t>
      </w:r>
      <w:r w:rsidR="00BC4DC6">
        <w:rPr>
          <w:sz w:val="24"/>
        </w:rPr>
        <w:t>s</w:t>
      </w:r>
      <w:r w:rsidR="005F2405">
        <w:rPr>
          <w:sz w:val="24"/>
        </w:rPr>
        <w:t xml:space="preserve"> these documents</w:t>
      </w:r>
      <w:r w:rsidR="00BC4DC6">
        <w:rPr>
          <w:sz w:val="24"/>
        </w:rPr>
        <w:t xml:space="preserve"> as resources that may be used for adaptation by counseling master’s training programs.</w:t>
      </w:r>
      <w:r w:rsidR="005F2405">
        <w:rPr>
          <w:sz w:val="24"/>
        </w:rPr>
        <w:t xml:space="preserve"> </w:t>
      </w:r>
    </w:p>
    <w:p w:rsidR="00BC4DC6" w:rsidRDefault="00BC4DC6" w:rsidP="005A5EF6">
      <w:pPr>
        <w:pStyle w:val="ListParagraph"/>
        <w:ind w:left="0"/>
        <w:rPr>
          <w:sz w:val="24"/>
        </w:rPr>
      </w:pPr>
    </w:p>
    <w:p w:rsidR="00BC4DC6" w:rsidRDefault="00BC4DC6" w:rsidP="005A5EF6">
      <w:pPr>
        <w:pStyle w:val="ListParagraph"/>
        <w:ind w:left="0"/>
        <w:rPr>
          <w:sz w:val="24"/>
        </w:rPr>
      </w:pPr>
    </w:p>
    <w:p w:rsidR="004C5F10" w:rsidRDefault="004C5F10" w:rsidP="005A5EF6">
      <w:pPr>
        <w:pStyle w:val="ListParagraph"/>
        <w:ind w:left="0"/>
        <w:rPr>
          <w:sz w:val="24"/>
        </w:rPr>
      </w:pPr>
    </w:p>
    <w:p w:rsidR="004C5F10" w:rsidRDefault="004C5F10" w:rsidP="005A5EF6">
      <w:pPr>
        <w:pStyle w:val="ListParagraph"/>
        <w:ind w:left="0"/>
        <w:rPr>
          <w:sz w:val="24"/>
        </w:rPr>
      </w:pPr>
    </w:p>
    <w:p w:rsidR="004C5F10" w:rsidRDefault="004C5F10" w:rsidP="005A5EF6">
      <w:pPr>
        <w:pStyle w:val="ListParagraph"/>
        <w:ind w:left="0"/>
        <w:rPr>
          <w:sz w:val="24"/>
        </w:rPr>
      </w:pPr>
    </w:p>
    <w:p w:rsidR="004C5F10" w:rsidRDefault="004C5F10" w:rsidP="005A5EF6">
      <w:pPr>
        <w:pStyle w:val="ListParagraph"/>
        <w:ind w:left="0"/>
        <w:rPr>
          <w:sz w:val="24"/>
        </w:rPr>
      </w:pPr>
    </w:p>
    <w:p w:rsidR="004C5F10" w:rsidRDefault="004C5F10" w:rsidP="005A5EF6">
      <w:pPr>
        <w:pStyle w:val="ListParagraph"/>
        <w:ind w:left="0"/>
        <w:rPr>
          <w:sz w:val="24"/>
        </w:rPr>
      </w:pPr>
    </w:p>
    <w:p w:rsidR="00710A5D" w:rsidRDefault="00710A5D" w:rsidP="00710A5D">
      <w:pPr>
        <w:jc w:val="right"/>
      </w:pPr>
      <w:r>
        <w:t>September 2011</w:t>
      </w:r>
    </w:p>
    <w:p w:rsidR="00710A5D" w:rsidRPr="00CD3B18" w:rsidRDefault="00710A5D" w:rsidP="00710A5D">
      <w:pPr>
        <w:jc w:val="center"/>
        <w:rPr>
          <w:b/>
        </w:rPr>
      </w:pPr>
      <w:r>
        <w:rPr>
          <w:b/>
        </w:rPr>
        <w:t xml:space="preserve">Table </w:t>
      </w:r>
      <w:r w:rsidRPr="00CD3B18">
        <w:rPr>
          <w:b/>
        </w:rPr>
        <w:t>of</w:t>
      </w:r>
      <w:r>
        <w:rPr>
          <w:b/>
        </w:rPr>
        <w:t xml:space="preserve"> Contents</w:t>
      </w:r>
    </w:p>
    <w:p w:rsidR="00710A5D" w:rsidRDefault="00710A5D" w:rsidP="00710A5D">
      <w:pPr>
        <w:jc w:val="center"/>
        <w:rPr>
          <w:b/>
          <w:i/>
        </w:rPr>
      </w:pPr>
      <w:r w:rsidRPr="00CD3B18">
        <w:rPr>
          <w:b/>
          <w:i/>
        </w:rPr>
        <w:t>Competencies in Professional Counseling and Related Human Services</w:t>
      </w:r>
    </w:p>
    <w:p w:rsidR="00710A5D" w:rsidRPr="00903E62" w:rsidRDefault="00710A5D" w:rsidP="00710A5D">
      <w:pPr>
        <w:rPr>
          <w:highlight w:val="yellow"/>
        </w:rPr>
      </w:pPr>
      <w:proofErr w:type="gramStart"/>
      <w:r>
        <w:rPr>
          <w:highlight w:val="yellow"/>
        </w:rPr>
        <w:t>k</w:t>
      </w:r>
      <w:r w:rsidRPr="00903E62">
        <w:rPr>
          <w:highlight w:val="yellow"/>
        </w:rPr>
        <w:t>ey</w:t>
      </w:r>
      <w:proofErr w:type="gramEnd"/>
      <w:r w:rsidRPr="00903E62">
        <w:rPr>
          <w:highlight w:val="yellow"/>
        </w:rPr>
        <w:t xml:space="preserve"> to </w:t>
      </w:r>
      <w:r>
        <w:rPr>
          <w:highlight w:val="yellow"/>
        </w:rPr>
        <w:t>Counseling Master’s Competency G</w:t>
      </w:r>
      <w:r w:rsidRPr="00903E62">
        <w:rPr>
          <w:highlight w:val="yellow"/>
        </w:rPr>
        <w:t xml:space="preserve">rid: </w:t>
      </w:r>
    </w:p>
    <w:p w:rsidR="00710A5D" w:rsidRDefault="00710A5D" w:rsidP="00710A5D">
      <w:pPr>
        <w:rPr>
          <w:highlight w:val="yellow"/>
        </w:rPr>
      </w:pPr>
      <w:r w:rsidRPr="00674E65">
        <w:rPr>
          <w:b/>
          <w:highlight w:val="yellow"/>
        </w:rPr>
        <w:t>5 CLUSTERS (IN BOLD CAPS</w:t>
      </w:r>
      <w:r w:rsidRPr="00903E62">
        <w:rPr>
          <w:highlight w:val="yellow"/>
        </w:rPr>
        <w:t xml:space="preserve">) </w:t>
      </w:r>
    </w:p>
    <w:p w:rsidR="00710A5D" w:rsidRDefault="00710A5D" w:rsidP="00710A5D">
      <w:pPr>
        <w:ind w:firstLine="720"/>
        <w:rPr>
          <w:highlight w:val="yellow"/>
        </w:rPr>
      </w:pPr>
      <w:r w:rsidRPr="00903E62">
        <w:rPr>
          <w:highlight w:val="yellow"/>
        </w:rPr>
        <w:sym w:font="Wingdings" w:char="F0E0"/>
      </w:r>
      <w:r w:rsidRPr="00674E65">
        <w:rPr>
          <w:b/>
          <w:i/>
          <w:highlight w:val="yellow"/>
        </w:rPr>
        <w:t>1</w:t>
      </w:r>
      <w:r>
        <w:rPr>
          <w:b/>
          <w:i/>
          <w:highlight w:val="yellow"/>
        </w:rPr>
        <w:t>1</w:t>
      </w:r>
      <w:r w:rsidRPr="00674E65">
        <w:rPr>
          <w:b/>
          <w:i/>
          <w:highlight w:val="yellow"/>
        </w:rPr>
        <w:t xml:space="preserve"> </w:t>
      </w:r>
      <w:r w:rsidRPr="00FD7D7A">
        <w:rPr>
          <w:b/>
          <w:i/>
          <w:highlight w:val="yellow"/>
        </w:rPr>
        <w:t>Core Competencies (in Bold Italics)</w:t>
      </w:r>
      <w:r w:rsidRPr="00903E62">
        <w:rPr>
          <w:highlight w:val="yellow"/>
        </w:rPr>
        <w:t xml:space="preserve">  </w:t>
      </w:r>
    </w:p>
    <w:p w:rsidR="00710A5D" w:rsidRDefault="00710A5D" w:rsidP="00710A5D">
      <w:pPr>
        <w:ind w:left="720" w:firstLine="720"/>
        <w:rPr>
          <w:highlight w:val="yellow"/>
        </w:rPr>
      </w:pPr>
      <w:r w:rsidRPr="00903E62">
        <w:rPr>
          <w:highlight w:val="yellow"/>
        </w:rPr>
        <w:sym w:font="Wingdings" w:char="F0E0"/>
      </w:r>
      <w:r w:rsidRPr="00903E62">
        <w:rPr>
          <w:highlight w:val="yellow"/>
        </w:rPr>
        <w:t xml:space="preserve">Essential Components </w:t>
      </w:r>
    </w:p>
    <w:p w:rsidR="00710A5D" w:rsidRDefault="00710A5D" w:rsidP="00710A5D">
      <w:pPr>
        <w:ind w:left="1440" w:firstLine="720"/>
        <w:rPr>
          <w:highlight w:val="yellow"/>
        </w:rPr>
      </w:pPr>
      <w:r w:rsidRPr="00903E62">
        <w:rPr>
          <w:highlight w:val="yellow"/>
        </w:rPr>
        <w:sym w:font="Wingdings" w:char="F0E0"/>
      </w:r>
      <w:r w:rsidRPr="00903E62">
        <w:rPr>
          <w:highlight w:val="yellow"/>
        </w:rPr>
        <w:t xml:space="preserve">Indicators </w:t>
      </w:r>
    </w:p>
    <w:p w:rsidR="00710A5D" w:rsidRPr="00903E62" w:rsidRDefault="00710A5D" w:rsidP="00710A5D">
      <w:pPr>
        <w:ind w:left="2160" w:firstLine="720"/>
        <w:rPr>
          <w:highlight w:val="yellow"/>
        </w:rPr>
      </w:pPr>
      <w:r w:rsidRPr="00903E62">
        <w:rPr>
          <w:highlight w:val="yellow"/>
        </w:rPr>
        <w:sym w:font="Wingdings" w:char="F0E0"/>
      </w:r>
      <w:r w:rsidRPr="00903E62">
        <w:rPr>
          <w:highlight w:val="yellow"/>
        </w:rPr>
        <w:t>Examples</w:t>
      </w:r>
    </w:p>
    <w:p w:rsidR="00710A5D" w:rsidRPr="00903E62" w:rsidRDefault="00710A5D" w:rsidP="00710A5D">
      <w:r>
        <w:rPr>
          <w:highlight w:val="yellow"/>
        </w:rPr>
        <w:t>Added column on left</w:t>
      </w:r>
      <w:r w:rsidRPr="00903E62">
        <w:rPr>
          <w:highlight w:val="yellow"/>
        </w:rPr>
        <w:t xml:space="preserve"> for proposed alignment with MCAC accreditation standards]</w:t>
      </w:r>
    </w:p>
    <w:p w:rsidR="00710A5D" w:rsidRPr="00FD7D7A" w:rsidRDefault="00710A5D" w:rsidP="00710A5D">
      <w:pPr>
        <w:pStyle w:val="ListParagraph"/>
        <w:numPr>
          <w:ilvl w:val="0"/>
          <w:numId w:val="3"/>
        </w:numPr>
        <w:rPr>
          <w:b/>
        </w:rPr>
      </w:pPr>
      <w:r w:rsidRPr="00FD7D7A">
        <w:rPr>
          <w:b/>
        </w:rPr>
        <w:t>PROFESSIONALISM</w:t>
      </w:r>
    </w:p>
    <w:p w:rsidR="00710A5D" w:rsidRPr="00FD7D7A" w:rsidRDefault="00710A5D" w:rsidP="00710A5D">
      <w:pPr>
        <w:pStyle w:val="ListParagraph"/>
        <w:numPr>
          <w:ilvl w:val="0"/>
          <w:numId w:val="4"/>
        </w:numPr>
        <w:rPr>
          <w:b/>
          <w:i/>
        </w:rPr>
      </w:pPr>
      <w:r w:rsidRPr="00FD7D7A">
        <w:rPr>
          <w:b/>
          <w:i/>
        </w:rPr>
        <w:t>Professional Values and Attitudes</w:t>
      </w:r>
    </w:p>
    <w:p w:rsidR="00710A5D" w:rsidRDefault="00710A5D" w:rsidP="00710A5D">
      <w:pPr>
        <w:pStyle w:val="ListParagraph"/>
        <w:numPr>
          <w:ilvl w:val="0"/>
          <w:numId w:val="5"/>
        </w:numPr>
      </w:pPr>
      <w:r>
        <w:t>Integrity</w:t>
      </w:r>
    </w:p>
    <w:p w:rsidR="00710A5D" w:rsidRDefault="00710A5D" w:rsidP="00710A5D">
      <w:pPr>
        <w:pStyle w:val="ListParagraph"/>
        <w:numPr>
          <w:ilvl w:val="0"/>
          <w:numId w:val="5"/>
        </w:numPr>
      </w:pPr>
      <w:r>
        <w:t>Deportment</w:t>
      </w:r>
    </w:p>
    <w:p w:rsidR="00710A5D" w:rsidRDefault="00710A5D" w:rsidP="00710A5D">
      <w:pPr>
        <w:pStyle w:val="ListParagraph"/>
        <w:numPr>
          <w:ilvl w:val="0"/>
          <w:numId w:val="5"/>
        </w:numPr>
      </w:pPr>
      <w:r>
        <w:t>Accountability</w:t>
      </w:r>
    </w:p>
    <w:p w:rsidR="00710A5D" w:rsidRDefault="00710A5D" w:rsidP="00710A5D">
      <w:pPr>
        <w:pStyle w:val="ListParagraph"/>
        <w:numPr>
          <w:ilvl w:val="0"/>
          <w:numId w:val="5"/>
        </w:numPr>
      </w:pPr>
      <w:r>
        <w:t>Concern for the Welfare of Others</w:t>
      </w:r>
    </w:p>
    <w:p w:rsidR="00710A5D" w:rsidRDefault="00710A5D" w:rsidP="00710A5D">
      <w:pPr>
        <w:pStyle w:val="ListParagraph"/>
        <w:numPr>
          <w:ilvl w:val="0"/>
          <w:numId w:val="5"/>
        </w:numPr>
      </w:pPr>
      <w:r>
        <w:t>Professional Identity</w:t>
      </w:r>
    </w:p>
    <w:p w:rsidR="00710A5D" w:rsidRPr="00FD7D7A" w:rsidRDefault="00710A5D" w:rsidP="00710A5D">
      <w:pPr>
        <w:pStyle w:val="ListParagraph"/>
        <w:numPr>
          <w:ilvl w:val="0"/>
          <w:numId w:val="4"/>
        </w:numPr>
        <w:rPr>
          <w:b/>
          <w:i/>
        </w:rPr>
      </w:pPr>
      <w:r w:rsidRPr="00FD7D7A">
        <w:rPr>
          <w:b/>
          <w:i/>
        </w:rPr>
        <w:t>Individual and Cultural Diversity</w:t>
      </w:r>
    </w:p>
    <w:p w:rsidR="00710A5D" w:rsidRDefault="00710A5D" w:rsidP="00710A5D">
      <w:pPr>
        <w:pStyle w:val="ListParagraph"/>
        <w:numPr>
          <w:ilvl w:val="0"/>
          <w:numId w:val="6"/>
        </w:numPr>
      </w:pPr>
      <w:r>
        <w:t>Self as Shaped by Individual and Cultural Diversity and Context</w:t>
      </w:r>
    </w:p>
    <w:p w:rsidR="00710A5D" w:rsidRDefault="00710A5D" w:rsidP="00710A5D">
      <w:pPr>
        <w:pStyle w:val="ListParagraph"/>
        <w:numPr>
          <w:ilvl w:val="0"/>
          <w:numId w:val="6"/>
        </w:numPr>
      </w:pPr>
      <w:r>
        <w:t>Others as Shaped by Individual and Cultural Diversity and Context</w:t>
      </w:r>
    </w:p>
    <w:p w:rsidR="00710A5D" w:rsidRDefault="00710A5D" w:rsidP="00710A5D">
      <w:pPr>
        <w:pStyle w:val="ListParagraph"/>
        <w:numPr>
          <w:ilvl w:val="0"/>
          <w:numId w:val="6"/>
        </w:numPr>
      </w:pPr>
      <w:r>
        <w:t>Interaction of Self and Others as Shaped by Individual and Cultural Diversity and Context</w:t>
      </w:r>
    </w:p>
    <w:p w:rsidR="00710A5D" w:rsidRDefault="00710A5D" w:rsidP="00710A5D">
      <w:pPr>
        <w:pStyle w:val="ListParagraph"/>
        <w:numPr>
          <w:ilvl w:val="0"/>
          <w:numId w:val="6"/>
        </w:numPr>
      </w:pPr>
      <w:r>
        <w:t>Applications based on Individual and Cultural Context</w:t>
      </w:r>
    </w:p>
    <w:p w:rsidR="00710A5D" w:rsidRPr="00FD7D7A" w:rsidRDefault="00710A5D" w:rsidP="00710A5D">
      <w:pPr>
        <w:pStyle w:val="ListParagraph"/>
        <w:numPr>
          <w:ilvl w:val="0"/>
          <w:numId w:val="4"/>
        </w:numPr>
        <w:rPr>
          <w:b/>
          <w:i/>
        </w:rPr>
      </w:pPr>
      <w:r w:rsidRPr="00FD7D7A">
        <w:rPr>
          <w:b/>
          <w:i/>
        </w:rPr>
        <w:t>Ethical/Legal Standards and Policy</w:t>
      </w:r>
    </w:p>
    <w:p w:rsidR="00710A5D" w:rsidRDefault="00710A5D" w:rsidP="00710A5D">
      <w:pPr>
        <w:pStyle w:val="ListParagraph"/>
        <w:numPr>
          <w:ilvl w:val="0"/>
          <w:numId w:val="7"/>
        </w:numPr>
      </w:pPr>
      <w:r>
        <w:t>Knowledge of Ethical, Legal and Professional Standards and Guidelines</w:t>
      </w:r>
    </w:p>
    <w:p w:rsidR="00710A5D" w:rsidRDefault="00710A5D" w:rsidP="00710A5D">
      <w:pPr>
        <w:pStyle w:val="ListParagraph"/>
        <w:numPr>
          <w:ilvl w:val="0"/>
          <w:numId w:val="7"/>
        </w:numPr>
      </w:pPr>
      <w:r>
        <w:t>Awareness and Application of Ethical Decision Making</w:t>
      </w:r>
    </w:p>
    <w:p w:rsidR="00710A5D" w:rsidRDefault="00710A5D" w:rsidP="00710A5D">
      <w:pPr>
        <w:pStyle w:val="ListParagraph"/>
        <w:numPr>
          <w:ilvl w:val="0"/>
          <w:numId w:val="7"/>
        </w:numPr>
      </w:pPr>
      <w:r>
        <w:t>Ethical Conduct</w:t>
      </w:r>
    </w:p>
    <w:p w:rsidR="00710A5D" w:rsidRPr="00FD7D7A" w:rsidRDefault="00710A5D" w:rsidP="00710A5D">
      <w:pPr>
        <w:pStyle w:val="ListParagraph"/>
        <w:numPr>
          <w:ilvl w:val="0"/>
          <w:numId w:val="4"/>
        </w:numPr>
        <w:rPr>
          <w:b/>
          <w:i/>
        </w:rPr>
      </w:pPr>
      <w:r w:rsidRPr="00FD7D7A">
        <w:rPr>
          <w:b/>
          <w:i/>
        </w:rPr>
        <w:t>Reflective Practice/Self-Assessment/Self-Care</w:t>
      </w:r>
    </w:p>
    <w:p w:rsidR="00710A5D" w:rsidRDefault="00710A5D" w:rsidP="00710A5D">
      <w:pPr>
        <w:pStyle w:val="ListParagraph"/>
        <w:numPr>
          <w:ilvl w:val="0"/>
          <w:numId w:val="8"/>
        </w:numPr>
      </w:pPr>
      <w:r>
        <w:t>Reflective Practice</w:t>
      </w:r>
    </w:p>
    <w:p w:rsidR="00710A5D" w:rsidRDefault="00710A5D" w:rsidP="00710A5D">
      <w:pPr>
        <w:pStyle w:val="ListParagraph"/>
        <w:numPr>
          <w:ilvl w:val="0"/>
          <w:numId w:val="8"/>
        </w:numPr>
      </w:pPr>
      <w:r>
        <w:t>Self-Assessment</w:t>
      </w:r>
    </w:p>
    <w:p w:rsidR="00710A5D" w:rsidRDefault="00710A5D" w:rsidP="00710A5D">
      <w:pPr>
        <w:pStyle w:val="ListParagraph"/>
        <w:numPr>
          <w:ilvl w:val="0"/>
          <w:numId w:val="8"/>
        </w:numPr>
      </w:pPr>
      <w:r>
        <w:t>Self-Care</w:t>
      </w:r>
    </w:p>
    <w:p w:rsidR="00710A5D" w:rsidRDefault="00710A5D" w:rsidP="00710A5D">
      <w:pPr>
        <w:pStyle w:val="ListParagraph"/>
        <w:numPr>
          <w:ilvl w:val="0"/>
          <w:numId w:val="8"/>
        </w:numPr>
      </w:pPr>
      <w:r>
        <w:t>Participation in Supervision Process</w:t>
      </w:r>
    </w:p>
    <w:p w:rsidR="00710A5D" w:rsidRPr="00FD7D7A" w:rsidRDefault="00710A5D" w:rsidP="00710A5D">
      <w:pPr>
        <w:pStyle w:val="ListParagraph"/>
        <w:numPr>
          <w:ilvl w:val="0"/>
          <w:numId w:val="3"/>
        </w:numPr>
        <w:rPr>
          <w:b/>
        </w:rPr>
      </w:pPr>
      <w:r w:rsidRPr="00FD7D7A">
        <w:rPr>
          <w:b/>
        </w:rPr>
        <w:t>RELATIONAL</w:t>
      </w:r>
    </w:p>
    <w:p w:rsidR="00710A5D" w:rsidRPr="00FD7D7A" w:rsidRDefault="00710A5D" w:rsidP="00710A5D">
      <w:pPr>
        <w:pStyle w:val="ListParagraph"/>
        <w:numPr>
          <w:ilvl w:val="0"/>
          <w:numId w:val="9"/>
        </w:numPr>
        <w:rPr>
          <w:b/>
          <w:i/>
        </w:rPr>
      </w:pPr>
      <w:r w:rsidRPr="00FD7D7A">
        <w:rPr>
          <w:b/>
          <w:i/>
        </w:rPr>
        <w:t>Relationships</w:t>
      </w:r>
    </w:p>
    <w:p w:rsidR="00710A5D" w:rsidRDefault="00710A5D" w:rsidP="00710A5D">
      <w:pPr>
        <w:pStyle w:val="ListParagraph"/>
        <w:numPr>
          <w:ilvl w:val="0"/>
          <w:numId w:val="10"/>
        </w:numPr>
      </w:pPr>
      <w:r>
        <w:t>Interpersonal Relationships</w:t>
      </w:r>
    </w:p>
    <w:p w:rsidR="00710A5D" w:rsidRDefault="00710A5D" w:rsidP="00710A5D">
      <w:pPr>
        <w:pStyle w:val="ListParagraph"/>
        <w:numPr>
          <w:ilvl w:val="0"/>
          <w:numId w:val="10"/>
        </w:numPr>
      </w:pPr>
      <w:r>
        <w:t>Affective Skills</w:t>
      </w:r>
    </w:p>
    <w:p w:rsidR="00710A5D" w:rsidRDefault="00710A5D" w:rsidP="00710A5D">
      <w:pPr>
        <w:pStyle w:val="ListParagraph"/>
        <w:numPr>
          <w:ilvl w:val="0"/>
          <w:numId w:val="10"/>
        </w:numPr>
      </w:pPr>
      <w:r>
        <w:t>Expressive Skills</w:t>
      </w:r>
    </w:p>
    <w:p w:rsidR="00710A5D" w:rsidRPr="00FD7D7A" w:rsidRDefault="00710A5D" w:rsidP="00710A5D">
      <w:pPr>
        <w:pStyle w:val="ListParagraph"/>
        <w:numPr>
          <w:ilvl w:val="0"/>
          <w:numId w:val="3"/>
        </w:numPr>
        <w:rPr>
          <w:b/>
        </w:rPr>
      </w:pPr>
      <w:r w:rsidRPr="00FD7D7A">
        <w:rPr>
          <w:b/>
        </w:rPr>
        <w:t>SCIENCE</w:t>
      </w:r>
    </w:p>
    <w:p w:rsidR="00710A5D" w:rsidRPr="00FD7D7A" w:rsidRDefault="00710A5D" w:rsidP="00710A5D">
      <w:pPr>
        <w:pStyle w:val="ListParagraph"/>
        <w:numPr>
          <w:ilvl w:val="0"/>
          <w:numId w:val="11"/>
        </w:numPr>
        <w:rPr>
          <w:b/>
          <w:i/>
        </w:rPr>
      </w:pPr>
      <w:r w:rsidRPr="00FD7D7A">
        <w:rPr>
          <w:b/>
          <w:i/>
        </w:rPr>
        <w:t>Scientific Knowledge and Methods</w:t>
      </w:r>
    </w:p>
    <w:p w:rsidR="00710A5D" w:rsidRDefault="00710A5D" w:rsidP="00710A5D">
      <w:pPr>
        <w:pStyle w:val="ListParagraph"/>
        <w:numPr>
          <w:ilvl w:val="0"/>
          <w:numId w:val="12"/>
        </w:numPr>
      </w:pPr>
      <w:r>
        <w:t>Scientific Mindedness</w:t>
      </w:r>
    </w:p>
    <w:p w:rsidR="00710A5D" w:rsidRDefault="00710A5D" w:rsidP="00710A5D">
      <w:pPr>
        <w:pStyle w:val="ListParagraph"/>
        <w:numPr>
          <w:ilvl w:val="0"/>
          <w:numId w:val="12"/>
        </w:numPr>
      </w:pPr>
      <w:r>
        <w:t>Scientific Foundation of Professional Counseling</w:t>
      </w:r>
    </w:p>
    <w:p w:rsidR="00710A5D" w:rsidRDefault="00710A5D" w:rsidP="00710A5D">
      <w:pPr>
        <w:pStyle w:val="ListParagraph"/>
        <w:numPr>
          <w:ilvl w:val="0"/>
          <w:numId w:val="12"/>
        </w:numPr>
      </w:pPr>
      <w:r>
        <w:t>Scientific Foundation of Professional Practice</w:t>
      </w:r>
    </w:p>
    <w:p w:rsidR="00710A5D" w:rsidRPr="00674E65" w:rsidRDefault="00710A5D" w:rsidP="00710A5D">
      <w:pPr>
        <w:pStyle w:val="ListParagraph"/>
        <w:numPr>
          <w:ilvl w:val="0"/>
          <w:numId w:val="3"/>
        </w:numPr>
        <w:rPr>
          <w:b/>
        </w:rPr>
      </w:pPr>
      <w:r w:rsidRPr="00674E65">
        <w:rPr>
          <w:b/>
        </w:rPr>
        <w:t>APPLICATION</w:t>
      </w:r>
    </w:p>
    <w:p w:rsidR="00710A5D" w:rsidRPr="00674E65" w:rsidRDefault="00710A5D" w:rsidP="00710A5D">
      <w:pPr>
        <w:pStyle w:val="ListParagraph"/>
        <w:numPr>
          <w:ilvl w:val="0"/>
          <w:numId w:val="13"/>
        </w:numPr>
        <w:rPr>
          <w:b/>
          <w:i/>
        </w:rPr>
      </w:pPr>
      <w:r w:rsidRPr="00674E65">
        <w:rPr>
          <w:b/>
          <w:i/>
        </w:rPr>
        <w:t>Evidence-Based Practice</w:t>
      </w:r>
    </w:p>
    <w:p w:rsidR="00710A5D" w:rsidRDefault="00710A5D" w:rsidP="00710A5D">
      <w:pPr>
        <w:pStyle w:val="ListParagraph"/>
        <w:numPr>
          <w:ilvl w:val="0"/>
          <w:numId w:val="14"/>
        </w:numPr>
      </w:pPr>
      <w:r>
        <w:t>Knowledge and Application of Evidence-Based Practice</w:t>
      </w:r>
    </w:p>
    <w:p w:rsidR="00710A5D" w:rsidRPr="00674E65" w:rsidRDefault="00710A5D" w:rsidP="00710A5D">
      <w:pPr>
        <w:pStyle w:val="ListParagraph"/>
        <w:numPr>
          <w:ilvl w:val="0"/>
          <w:numId w:val="13"/>
        </w:numPr>
        <w:rPr>
          <w:b/>
          <w:i/>
        </w:rPr>
      </w:pPr>
      <w:r w:rsidRPr="00674E65">
        <w:rPr>
          <w:b/>
          <w:i/>
        </w:rPr>
        <w:t>Assessment</w:t>
      </w:r>
    </w:p>
    <w:p w:rsidR="00710A5D" w:rsidRDefault="00710A5D" w:rsidP="00710A5D">
      <w:pPr>
        <w:pStyle w:val="ListParagraph"/>
        <w:numPr>
          <w:ilvl w:val="0"/>
          <w:numId w:val="15"/>
        </w:numPr>
      </w:pPr>
      <w:r>
        <w:t>Knowledge of Measurement and Psychometrics</w:t>
      </w:r>
    </w:p>
    <w:p w:rsidR="00710A5D" w:rsidRDefault="00710A5D" w:rsidP="00710A5D">
      <w:pPr>
        <w:pStyle w:val="ListParagraph"/>
        <w:numPr>
          <w:ilvl w:val="0"/>
          <w:numId w:val="15"/>
        </w:numPr>
      </w:pPr>
      <w:r>
        <w:t>Knowledge of Assessment Methods</w:t>
      </w:r>
    </w:p>
    <w:p w:rsidR="00710A5D" w:rsidRDefault="00710A5D" w:rsidP="00710A5D">
      <w:pPr>
        <w:pStyle w:val="ListParagraph"/>
        <w:numPr>
          <w:ilvl w:val="0"/>
          <w:numId w:val="15"/>
        </w:numPr>
      </w:pPr>
      <w:r>
        <w:t>Application of Assessment Methods</w:t>
      </w:r>
    </w:p>
    <w:p w:rsidR="00710A5D" w:rsidRDefault="00710A5D" w:rsidP="00710A5D">
      <w:pPr>
        <w:pStyle w:val="ListParagraph"/>
        <w:numPr>
          <w:ilvl w:val="0"/>
          <w:numId w:val="15"/>
        </w:numPr>
      </w:pPr>
      <w:r>
        <w:t>Diagnosis</w:t>
      </w:r>
    </w:p>
    <w:p w:rsidR="00710A5D" w:rsidRDefault="00710A5D" w:rsidP="00710A5D">
      <w:pPr>
        <w:pStyle w:val="ListParagraph"/>
        <w:numPr>
          <w:ilvl w:val="0"/>
          <w:numId w:val="15"/>
        </w:numPr>
      </w:pPr>
      <w:r>
        <w:t>Conceptualization and Recommendations</w:t>
      </w:r>
    </w:p>
    <w:p w:rsidR="00710A5D" w:rsidRDefault="00710A5D" w:rsidP="00710A5D">
      <w:pPr>
        <w:pStyle w:val="ListParagraph"/>
        <w:numPr>
          <w:ilvl w:val="0"/>
          <w:numId w:val="15"/>
        </w:numPr>
      </w:pPr>
      <w:r>
        <w:t>Communication of Assessment Findings</w:t>
      </w:r>
    </w:p>
    <w:p w:rsidR="00710A5D" w:rsidRPr="00674E65" w:rsidRDefault="00710A5D" w:rsidP="00710A5D">
      <w:pPr>
        <w:pStyle w:val="ListParagraph"/>
        <w:numPr>
          <w:ilvl w:val="0"/>
          <w:numId w:val="13"/>
        </w:numPr>
        <w:rPr>
          <w:b/>
          <w:i/>
        </w:rPr>
      </w:pPr>
      <w:r w:rsidRPr="00674E65">
        <w:rPr>
          <w:b/>
          <w:i/>
        </w:rPr>
        <w:t>Intervention</w:t>
      </w:r>
    </w:p>
    <w:p w:rsidR="00710A5D" w:rsidRDefault="00710A5D" w:rsidP="00710A5D">
      <w:pPr>
        <w:pStyle w:val="ListParagraph"/>
        <w:numPr>
          <w:ilvl w:val="0"/>
          <w:numId w:val="16"/>
        </w:numPr>
      </w:pPr>
      <w:r>
        <w:t>Intervention Planning</w:t>
      </w:r>
    </w:p>
    <w:p w:rsidR="00710A5D" w:rsidRDefault="00710A5D" w:rsidP="00710A5D">
      <w:pPr>
        <w:pStyle w:val="ListParagraph"/>
        <w:numPr>
          <w:ilvl w:val="0"/>
          <w:numId w:val="16"/>
        </w:numPr>
      </w:pPr>
      <w:r>
        <w:t>Skills</w:t>
      </w:r>
    </w:p>
    <w:p w:rsidR="00710A5D" w:rsidRDefault="00710A5D" w:rsidP="00710A5D">
      <w:pPr>
        <w:pStyle w:val="ListParagraph"/>
        <w:numPr>
          <w:ilvl w:val="0"/>
          <w:numId w:val="16"/>
        </w:numPr>
      </w:pPr>
      <w:r>
        <w:t>Intervention Implementation</w:t>
      </w:r>
    </w:p>
    <w:p w:rsidR="00710A5D" w:rsidRDefault="00710A5D" w:rsidP="00710A5D">
      <w:pPr>
        <w:pStyle w:val="ListParagraph"/>
        <w:numPr>
          <w:ilvl w:val="0"/>
          <w:numId w:val="16"/>
        </w:numPr>
      </w:pPr>
      <w:r>
        <w:t>Progress Evaluation</w:t>
      </w:r>
    </w:p>
    <w:p w:rsidR="00710A5D" w:rsidRPr="00674E65" w:rsidRDefault="00710A5D" w:rsidP="00710A5D">
      <w:pPr>
        <w:pStyle w:val="ListParagraph"/>
        <w:numPr>
          <w:ilvl w:val="0"/>
          <w:numId w:val="3"/>
        </w:numPr>
        <w:rPr>
          <w:b/>
        </w:rPr>
      </w:pPr>
      <w:r w:rsidRPr="00674E65">
        <w:rPr>
          <w:b/>
        </w:rPr>
        <w:t>SYSTEMS</w:t>
      </w:r>
    </w:p>
    <w:p w:rsidR="00710A5D" w:rsidRPr="00674E65" w:rsidRDefault="00710A5D" w:rsidP="00710A5D">
      <w:pPr>
        <w:pStyle w:val="ListParagraph"/>
        <w:numPr>
          <w:ilvl w:val="0"/>
          <w:numId w:val="17"/>
        </w:numPr>
        <w:rPr>
          <w:b/>
          <w:i/>
        </w:rPr>
      </w:pPr>
      <w:r w:rsidRPr="00674E65">
        <w:rPr>
          <w:b/>
          <w:i/>
        </w:rPr>
        <w:t>Interdisciplinary Systems</w:t>
      </w:r>
    </w:p>
    <w:p w:rsidR="00710A5D" w:rsidRDefault="00710A5D" w:rsidP="00710A5D">
      <w:pPr>
        <w:pStyle w:val="ListParagraph"/>
        <w:numPr>
          <w:ilvl w:val="0"/>
          <w:numId w:val="18"/>
        </w:numPr>
      </w:pPr>
      <w:r>
        <w:t>Knowledge of the Shared and Distinctive Contributions of Other Professions</w:t>
      </w:r>
    </w:p>
    <w:p w:rsidR="00710A5D" w:rsidRPr="00674E65" w:rsidRDefault="00710A5D" w:rsidP="00710A5D">
      <w:pPr>
        <w:pStyle w:val="ListParagraph"/>
        <w:numPr>
          <w:ilvl w:val="0"/>
          <w:numId w:val="17"/>
        </w:numPr>
        <w:rPr>
          <w:b/>
          <w:i/>
        </w:rPr>
      </w:pPr>
      <w:r w:rsidRPr="00674E65">
        <w:rPr>
          <w:b/>
          <w:i/>
        </w:rPr>
        <w:t>Advocacy</w:t>
      </w:r>
    </w:p>
    <w:p w:rsidR="00710A5D" w:rsidRDefault="00710A5D" w:rsidP="00710A5D">
      <w:pPr>
        <w:pStyle w:val="ListParagraph"/>
        <w:numPr>
          <w:ilvl w:val="0"/>
          <w:numId w:val="19"/>
        </w:numPr>
      </w:pPr>
      <w:r>
        <w:t>Empowerment</w:t>
      </w:r>
    </w:p>
    <w:p w:rsidR="00710A5D" w:rsidRDefault="00710A5D" w:rsidP="00710A5D">
      <w:pPr>
        <w:pStyle w:val="ListParagraph"/>
        <w:numPr>
          <w:ilvl w:val="0"/>
          <w:numId w:val="19"/>
        </w:numPr>
      </w:pPr>
      <w:r>
        <w:t>Systems Change</w:t>
      </w:r>
    </w:p>
    <w:p w:rsidR="004C5F10" w:rsidRDefault="004C5F10" w:rsidP="005A5EF6">
      <w:pPr>
        <w:pStyle w:val="ListParagraph"/>
        <w:ind w:left="0"/>
        <w:rPr>
          <w:sz w:val="24"/>
        </w:rPr>
      </w:pPr>
    </w:p>
    <w:p w:rsidR="00710A5D" w:rsidRDefault="00710A5D" w:rsidP="005A5EF6">
      <w:pPr>
        <w:pStyle w:val="ListParagraph"/>
        <w:ind w:left="0"/>
        <w:rPr>
          <w:sz w:val="24"/>
        </w:rPr>
      </w:pPr>
    </w:p>
    <w:p w:rsidR="00710A5D" w:rsidRDefault="00710A5D" w:rsidP="005A5EF6">
      <w:pPr>
        <w:pStyle w:val="ListParagraph"/>
        <w:ind w:left="0"/>
        <w:rPr>
          <w:sz w:val="24"/>
        </w:rPr>
      </w:pPr>
    </w:p>
    <w:p w:rsidR="00710A5D" w:rsidRDefault="00710A5D" w:rsidP="005A5EF6">
      <w:pPr>
        <w:pStyle w:val="ListParagraph"/>
        <w:ind w:left="0"/>
        <w:rPr>
          <w:sz w:val="24"/>
        </w:rPr>
      </w:pPr>
    </w:p>
    <w:p w:rsidR="00710A5D" w:rsidRDefault="00710A5D" w:rsidP="005A5EF6">
      <w:pPr>
        <w:pStyle w:val="ListParagraph"/>
        <w:ind w:left="0"/>
        <w:rPr>
          <w:sz w:val="24"/>
        </w:rPr>
      </w:pPr>
    </w:p>
    <w:p w:rsidR="00937B07" w:rsidRPr="00A67F7D" w:rsidRDefault="00937B07" w:rsidP="00937B07">
      <w:pPr>
        <w:pStyle w:val="ListParagraph"/>
        <w:ind w:left="0"/>
        <w:rPr>
          <w:sz w:val="24"/>
        </w:rPr>
      </w:pPr>
    </w:p>
    <w:sectPr w:rsidR="00937B07" w:rsidRPr="00A67F7D" w:rsidSect="005A5EF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16" w:rsidRDefault="001F0A16" w:rsidP="001F0A16">
      <w:pPr>
        <w:spacing w:after="0" w:line="240" w:lineRule="auto"/>
      </w:pPr>
      <w:r>
        <w:separator/>
      </w:r>
    </w:p>
  </w:endnote>
  <w:endnote w:type="continuationSeparator" w:id="0">
    <w:p w:rsidR="001F0A16" w:rsidRDefault="001F0A16" w:rsidP="001F0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16" w:rsidRDefault="001F0A16" w:rsidP="001F0A16">
      <w:pPr>
        <w:spacing w:after="0" w:line="240" w:lineRule="auto"/>
      </w:pPr>
      <w:r>
        <w:separator/>
      </w:r>
    </w:p>
  </w:footnote>
  <w:footnote w:type="continuationSeparator" w:id="0">
    <w:p w:rsidR="001F0A16" w:rsidRDefault="001F0A16" w:rsidP="001F0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16" w:rsidRDefault="00DA02F4" w:rsidP="002E3C0A">
    <w:pPr>
      <w:pStyle w:val="Header"/>
      <w:framePr w:wrap="around" w:vAnchor="text" w:hAnchor="margin" w:xAlign="right" w:y="1"/>
      <w:rPr>
        <w:rStyle w:val="PageNumber"/>
      </w:rPr>
    </w:pPr>
    <w:r>
      <w:rPr>
        <w:rStyle w:val="PageNumber"/>
      </w:rPr>
      <w:fldChar w:fldCharType="begin"/>
    </w:r>
    <w:r w:rsidR="001F0A16">
      <w:rPr>
        <w:rStyle w:val="PageNumber"/>
      </w:rPr>
      <w:instrText xml:space="preserve">PAGE  </w:instrText>
    </w:r>
    <w:r>
      <w:rPr>
        <w:rStyle w:val="PageNumber"/>
      </w:rPr>
      <w:fldChar w:fldCharType="end"/>
    </w:r>
  </w:p>
  <w:p w:rsidR="001F0A16" w:rsidRDefault="001F0A16" w:rsidP="001F0A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16" w:rsidRDefault="00DA02F4" w:rsidP="002E3C0A">
    <w:pPr>
      <w:pStyle w:val="Header"/>
      <w:framePr w:wrap="around" w:vAnchor="text" w:hAnchor="margin" w:xAlign="right" w:y="1"/>
      <w:rPr>
        <w:rStyle w:val="PageNumber"/>
      </w:rPr>
    </w:pPr>
    <w:r>
      <w:rPr>
        <w:rStyle w:val="PageNumber"/>
      </w:rPr>
      <w:fldChar w:fldCharType="begin"/>
    </w:r>
    <w:r w:rsidR="001F0A16">
      <w:rPr>
        <w:rStyle w:val="PageNumber"/>
      </w:rPr>
      <w:instrText xml:space="preserve">PAGE  </w:instrText>
    </w:r>
    <w:r>
      <w:rPr>
        <w:rStyle w:val="PageNumber"/>
      </w:rPr>
      <w:fldChar w:fldCharType="separate"/>
    </w:r>
    <w:r w:rsidR="00F57651">
      <w:rPr>
        <w:rStyle w:val="PageNumber"/>
        <w:noProof/>
      </w:rPr>
      <w:t>5</w:t>
    </w:r>
    <w:r>
      <w:rPr>
        <w:rStyle w:val="PageNumber"/>
      </w:rPr>
      <w:fldChar w:fldCharType="end"/>
    </w:r>
  </w:p>
  <w:p w:rsidR="001F0A16" w:rsidRPr="00212106" w:rsidRDefault="001F0A16" w:rsidP="001F0A16">
    <w:pPr>
      <w:rPr>
        <w:sz w:val="24"/>
        <w:szCs w:val="24"/>
      </w:rPr>
    </w:pPr>
    <w:r w:rsidRPr="00212106">
      <w:rPr>
        <w:sz w:val="24"/>
        <w:szCs w:val="24"/>
      </w:rPr>
      <w:t>September 2012</w:t>
    </w:r>
  </w:p>
  <w:p w:rsidR="001F0A16" w:rsidRPr="00212106" w:rsidRDefault="001F0A16" w:rsidP="001F0A16">
    <w:pPr>
      <w:spacing w:after="0"/>
      <w:rPr>
        <w:sz w:val="24"/>
        <w:szCs w:val="24"/>
      </w:rPr>
    </w:pPr>
    <w:r w:rsidRPr="00212106">
      <w:rPr>
        <w:b/>
        <w:i/>
        <w:sz w:val="24"/>
        <w:szCs w:val="24"/>
      </w:rPr>
      <w:t>Competencies in Professional Counseling and Related Human Services</w:t>
    </w:r>
  </w:p>
  <w:p w:rsidR="001F0A16" w:rsidRDefault="001F0A16" w:rsidP="00956F1E">
    <w:pPr>
      <w:spacing w:after="0"/>
      <w:ind w:left="720"/>
      <w:rPr>
        <w:sz w:val="24"/>
        <w:szCs w:val="24"/>
      </w:rPr>
    </w:pPr>
    <w:r>
      <w:rPr>
        <w:sz w:val="24"/>
        <w:szCs w:val="24"/>
      </w:rPr>
      <w:t>(</w:t>
    </w:r>
    <w:r w:rsidR="00013A56">
      <w:rPr>
        <w:sz w:val="24"/>
        <w:szCs w:val="24"/>
      </w:rPr>
      <w:t xml:space="preserve">Introduction, Table of Contents, and </w:t>
    </w:r>
    <w:r w:rsidR="00BF6FFD">
      <w:rPr>
        <w:sz w:val="24"/>
        <w:szCs w:val="24"/>
      </w:rPr>
      <w:t>Counseling Master’s Competencies</w:t>
    </w:r>
    <w:r>
      <w:rPr>
        <w:sz w:val="24"/>
        <w:szCs w:val="24"/>
      </w:rPr>
      <w:t xml:space="preserve"> Grid)</w:t>
    </w:r>
  </w:p>
  <w:p w:rsidR="00013A56" w:rsidRDefault="00013A56" w:rsidP="00956F1E">
    <w:pPr>
      <w:spacing w:after="0"/>
      <w:ind w:left="720"/>
      <w:rPr>
        <w:sz w:val="24"/>
        <w:szCs w:val="24"/>
      </w:rPr>
    </w:pPr>
    <w:r>
      <w:rPr>
        <w:sz w:val="24"/>
        <w:szCs w:val="24"/>
      </w:rPr>
      <w:t>Product of joint CCPTP/SCP Master’s Competencies Work Group</w:t>
    </w:r>
  </w:p>
  <w:p w:rsidR="001F0A16" w:rsidRDefault="001F0A16" w:rsidP="001F0A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5879"/>
    <w:multiLevelType w:val="hybridMultilevel"/>
    <w:tmpl w:val="50B47524"/>
    <w:lvl w:ilvl="0" w:tplc="48F406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7A83872"/>
    <w:multiLevelType w:val="hybridMultilevel"/>
    <w:tmpl w:val="61927504"/>
    <w:lvl w:ilvl="0" w:tplc="2528C54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BB5724"/>
    <w:multiLevelType w:val="hybridMultilevel"/>
    <w:tmpl w:val="58EE1050"/>
    <w:lvl w:ilvl="0" w:tplc="854E6BD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48420EC"/>
    <w:multiLevelType w:val="hybridMultilevel"/>
    <w:tmpl w:val="7CE496B0"/>
    <w:lvl w:ilvl="0" w:tplc="AC54A2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82171C"/>
    <w:multiLevelType w:val="hybridMultilevel"/>
    <w:tmpl w:val="54DA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E29DA"/>
    <w:multiLevelType w:val="hybridMultilevel"/>
    <w:tmpl w:val="3A3A1866"/>
    <w:lvl w:ilvl="0" w:tplc="615683A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356F126D"/>
    <w:multiLevelType w:val="hybridMultilevel"/>
    <w:tmpl w:val="01683F10"/>
    <w:lvl w:ilvl="0" w:tplc="62D61DA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368678EC"/>
    <w:multiLevelType w:val="hybridMultilevel"/>
    <w:tmpl w:val="53D80A72"/>
    <w:lvl w:ilvl="0" w:tplc="0BEE15A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8763924"/>
    <w:multiLevelType w:val="hybridMultilevel"/>
    <w:tmpl w:val="6BAACDF0"/>
    <w:lvl w:ilvl="0" w:tplc="CCE05F3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EE47632"/>
    <w:multiLevelType w:val="hybridMultilevel"/>
    <w:tmpl w:val="7812D9C4"/>
    <w:lvl w:ilvl="0" w:tplc="ED44D05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464804CC"/>
    <w:multiLevelType w:val="hybridMultilevel"/>
    <w:tmpl w:val="4EDA6496"/>
    <w:lvl w:ilvl="0" w:tplc="3D565F9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A1C4F0B"/>
    <w:multiLevelType w:val="hybridMultilevel"/>
    <w:tmpl w:val="A8C04D7C"/>
    <w:lvl w:ilvl="0" w:tplc="AB9ACCB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AC946D2"/>
    <w:multiLevelType w:val="hybridMultilevel"/>
    <w:tmpl w:val="72B8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75C1F"/>
    <w:multiLevelType w:val="hybridMultilevel"/>
    <w:tmpl w:val="9012A5D0"/>
    <w:lvl w:ilvl="0" w:tplc="8E0E539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8A87BF7"/>
    <w:multiLevelType w:val="hybridMultilevel"/>
    <w:tmpl w:val="5F84A978"/>
    <w:lvl w:ilvl="0" w:tplc="12DE12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5EC27E92"/>
    <w:multiLevelType w:val="hybridMultilevel"/>
    <w:tmpl w:val="54E2B6A0"/>
    <w:lvl w:ilvl="0" w:tplc="DC82E5A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77B075D5"/>
    <w:multiLevelType w:val="hybridMultilevel"/>
    <w:tmpl w:val="F0A0D96C"/>
    <w:lvl w:ilvl="0" w:tplc="08DADC9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7D405250"/>
    <w:multiLevelType w:val="hybridMultilevel"/>
    <w:tmpl w:val="17DA7E08"/>
    <w:lvl w:ilvl="0" w:tplc="8E62ED5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F703BDC"/>
    <w:multiLevelType w:val="hybridMultilevel"/>
    <w:tmpl w:val="9ACC3512"/>
    <w:lvl w:ilvl="0" w:tplc="196C9C8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2"/>
  </w:num>
  <w:num w:numId="2">
    <w:abstractNumId w:val="4"/>
  </w:num>
  <w:num w:numId="3">
    <w:abstractNumId w:val="3"/>
  </w:num>
  <w:num w:numId="4">
    <w:abstractNumId w:val="17"/>
  </w:num>
  <w:num w:numId="5">
    <w:abstractNumId w:val="8"/>
  </w:num>
  <w:num w:numId="6">
    <w:abstractNumId w:val="18"/>
  </w:num>
  <w:num w:numId="7">
    <w:abstractNumId w:val="9"/>
  </w:num>
  <w:num w:numId="8">
    <w:abstractNumId w:val="16"/>
  </w:num>
  <w:num w:numId="9">
    <w:abstractNumId w:val="13"/>
  </w:num>
  <w:num w:numId="10">
    <w:abstractNumId w:val="11"/>
  </w:num>
  <w:num w:numId="11">
    <w:abstractNumId w:val="15"/>
  </w:num>
  <w:num w:numId="12">
    <w:abstractNumId w:val="10"/>
  </w:num>
  <w:num w:numId="13">
    <w:abstractNumId w:val="1"/>
  </w:num>
  <w:num w:numId="14">
    <w:abstractNumId w:val="0"/>
  </w:num>
  <w:num w:numId="15">
    <w:abstractNumId w:val="6"/>
  </w:num>
  <w:num w:numId="16">
    <w:abstractNumId w:val="5"/>
  </w:num>
  <w:num w:numId="17">
    <w:abstractNumId w:val="2"/>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SortMethod w:val="0000"/>
  <w:defaultTabStop w:val="720"/>
  <w:characterSpacingControl w:val="doNotCompress"/>
  <w:footnotePr>
    <w:footnote w:id="-1"/>
    <w:footnote w:id="0"/>
  </w:footnotePr>
  <w:endnotePr>
    <w:endnote w:id="-1"/>
    <w:endnote w:id="0"/>
  </w:endnotePr>
  <w:compat/>
  <w:rsids>
    <w:rsidRoot w:val="00C739AD"/>
    <w:rsid w:val="00013A56"/>
    <w:rsid w:val="000B7066"/>
    <w:rsid w:val="001F0A16"/>
    <w:rsid w:val="00212106"/>
    <w:rsid w:val="004C5F10"/>
    <w:rsid w:val="0056328D"/>
    <w:rsid w:val="00594B85"/>
    <w:rsid w:val="005A5EF6"/>
    <w:rsid w:val="005F2405"/>
    <w:rsid w:val="00710A5D"/>
    <w:rsid w:val="007B7424"/>
    <w:rsid w:val="007C3200"/>
    <w:rsid w:val="008A4D8D"/>
    <w:rsid w:val="00937B07"/>
    <w:rsid w:val="00956F1E"/>
    <w:rsid w:val="00973A80"/>
    <w:rsid w:val="00A67F7D"/>
    <w:rsid w:val="00BC4DC6"/>
    <w:rsid w:val="00BF6FFD"/>
    <w:rsid w:val="00C739AD"/>
    <w:rsid w:val="00CF053B"/>
    <w:rsid w:val="00D966E3"/>
    <w:rsid w:val="00DA02F4"/>
    <w:rsid w:val="00E653E2"/>
    <w:rsid w:val="00E733A8"/>
    <w:rsid w:val="00F45954"/>
    <w:rsid w:val="00F57651"/>
    <w:rsid w:val="00FB63B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395"/>
    <w:pPr>
      <w:ind w:left="720"/>
      <w:contextualSpacing/>
    </w:pPr>
  </w:style>
  <w:style w:type="character" w:styleId="CommentReference">
    <w:name w:val="annotation reference"/>
    <w:uiPriority w:val="99"/>
    <w:semiHidden/>
    <w:unhideWhenUsed/>
    <w:rsid w:val="002B6397"/>
    <w:rPr>
      <w:sz w:val="16"/>
      <w:szCs w:val="16"/>
    </w:rPr>
  </w:style>
  <w:style w:type="paragraph" w:styleId="CommentText">
    <w:name w:val="annotation text"/>
    <w:basedOn w:val="Normal"/>
    <w:link w:val="CommentTextChar"/>
    <w:uiPriority w:val="99"/>
    <w:semiHidden/>
    <w:unhideWhenUsed/>
    <w:rsid w:val="002B6397"/>
    <w:rPr>
      <w:sz w:val="20"/>
      <w:szCs w:val="20"/>
    </w:rPr>
  </w:style>
  <w:style w:type="character" w:customStyle="1" w:styleId="CommentTextChar">
    <w:name w:val="Comment Text Char"/>
    <w:basedOn w:val="DefaultParagraphFont"/>
    <w:link w:val="CommentText"/>
    <w:uiPriority w:val="99"/>
    <w:semiHidden/>
    <w:rsid w:val="002B6397"/>
  </w:style>
  <w:style w:type="paragraph" w:styleId="CommentSubject">
    <w:name w:val="annotation subject"/>
    <w:basedOn w:val="CommentText"/>
    <w:next w:val="CommentText"/>
    <w:link w:val="CommentSubjectChar"/>
    <w:uiPriority w:val="99"/>
    <w:semiHidden/>
    <w:unhideWhenUsed/>
    <w:rsid w:val="002B6397"/>
    <w:rPr>
      <w:b/>
      <w:bCs/>
    </w:rPr>
  </w:style>
  <w:style w:type="character" w:customStyle="1" w:styleId="CommentSubjectChar">
    <w:name w:val="Comment Subject Char"/>
    <w:link w:val="CommentSubject"/>
    <w:uiPriority w:val="99"/>
    <w:semiHidden/>
    <w:rsid w:val="002B6397"/>
    <w:rPr>
      <w:b/>
      <w:bCs/>
    </w:rPr>
  </w:style>
  <w:style w:type="paragraph" w:styleId="BalloonText">
    <w:name w:val="Balloon Text"/>
    <w:basedOn w:val="Normal"/>
    <w:link w:val="BalloonTextChar"/>
    <w:uiPriority w:val="99"/>
    <w:semiHidden/>
    <w:unhideWhenUsed/>
    <w:rsid w:val="002B63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397"/>
    <w:rPr>
      <w:rFonts w:ascii="Tahoma" w:hAnsi="Tahoma" w:cs="Tahoma"/>
      <w:sz w:val="16"/>
      <w:szCs w:val="16"/>
    </w:rPr>
  </w:style>
  <w:style w:type="paragraph" w:styleId="Header">
    <w:name w:val="header"/>
    <w:basedOn w:val="Normal"/>
    <w:link w:val="HeaderChar"/>
    <w:uiPriority w:val="99"/>
    <w:unhideWhenUsed/>
    <w:rsid w:val="001F0A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0A16"/>
    <w:rPr>
      <w:sz w:val="22"/>
      <w:szCs w:val="22"/>
    </w:rPr>
  </w:style>
  <w:style w:type="paragraph" w:styleId="Footer">
    <w:name w:val="footer"/>
    <w:basedOn w:val="Normal"/>
    <w:link w:val="FooterChar"/>
    <w:uiPriority w:val="99"/>
    <w:unhideWhenUsed/>
    <w:rsid w:val="001F0A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0A16"/>
    <w:rPr>
      <w:sz w:val="22"/>
      <w:szCs w:val="22"/>
    </w:rPr>
  </w:style>
  <w:style w:type="character" w:styleId="PageNumber">
    <w:name w:val="page number"/>
    <w:basedOn w:val="DefaultParagraphFont"/>
    <w:uiPriority w:val="99"/>
    <w:semiHidden/>
    <w:unhideWhenUsed/>
    <w:rsid w:val="001F0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395"/>
    <w:pPr>
      <w:ind w:left="720"/>
      <w:contextualSpacing/>
    </w:pPr>
  </w:style>
  <w:style w:type="character" w:styleId="CommentReference">
    <w:name w:val="annotation reference"/>
    <w:uiPriority w:val="99"/>
    <w:semiHidden/>
    <w:unhideWhenUsed/>
    <w:rsid w:val="002B6397"/>
    <w:rPr>
      <w:sz w:val="16"/>
      <w:szCs w:val="16"/>
    </w:rPr>
  </w:style>
  <w:style w:type="paragraph" w:styleId="CommentText">
    <w:name w:val="annotation text"/>
    <w:basedOn w:val="Normal"/>
    <w:link w:val="CommentTextChar"/>
    <w:uiPriority w:val="99"/>
    <w:semiHidden/>
    <w:unhideWhenUsed/>
    <w:rsid w:val="002B6397"/>
    <w:rPr>
      <w:sz w:val="20"/>
      <w:szCs w:val="20"/>
    </w:rPr>
  </w:style>
  <w:style w:type="character" w:customStyle="1" w:styleId="CommentTextChar">
    <w:name w:val="Comment Text Char"/>
    <w:basedOn w:val="DefaultParagraphFont"/>
    <w:link w:val="CommentText"/>
    <w:uiPriority w:val="99"/>
    <w:semiHidden/>
    <w:rsid w:val="002B6397"/>
  </w:style>
  <w:style w:type="paragraph" w:styleId="CommentSubject">
    <w:name w:val="annotation subject"/>
    <w:basedOn w:val="CommentText"/>
    <w:next w:val="CommentText"/>
    <w:link w:val="CommentSubjectChar"/>
    <w:uiPriority w:val="99"/>
    <w:semiHidden/>
    <w:unhideWhenUsed/>
    <w:rsid w:val="002B6397"/>
    <w:rPr>
      <w:b/>
      <w:bCs/>
    </w:rPr>
  </w:style>
  <w:style w:type="character" w:customStyle="1" w:styleId="CommentSubjectChar">
    <w:name w:val="Comment Subject Char"/>
    <w:link w:val="CommentSubject"/>
    <w:uiPriority w:val="99"/>
    <w:semiHidden/>
    <w:rsid w:val="002B6397"/>
    <w:rPr>
      <w:b/>
      <w:bCs/>
    </w:rPr>
  </w:style>
  <w:style w:type="paragraph" w:styleId="BalloonText">
    <w:name w:val="Balloon Text"/>
    <w:basedOn w:val="Normal"/>
    <w:link w:val="BalloonTextChar"/>
    <w:uiPriority w:val="99"/>
    <w:semiHidden/>
    <w:unhideWhenUsed/>
    <w:rsid w:val="002B63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397"/>
    <w:rPr>
      <w:rFonts w:ascii="Tahoma" w:hAnsi="Tahoma" w:cs="Tahoma"/>
      <w:sz w:val="16"/>
      <w:szCs w:val="16"/>
    </w:rPr>
  </w:style>
  <w:style w:type="paragraph" w:styleId="Header">
    <w:name w:val="header"/>
    <w:basedOn w:val="Normal"/>
    <w:link w:val="HeaderChar"/>
    <w:uiPriority w:val="99"/>
    <w:unhideWhenUsed/>
    <w:rsid w:val="001F0A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0A16"/>
    <w:rPr>
      <w:sz w:val="22"/>
      <w:szCs w:val="22"/>
    </w:rPr>
  </w:style>
  <w:style w:type="paragraph" w:styleId="Footer">
    <w:name w:val="footer"/>
    <w:basedOn w:val="Normal"/>
    <w:link w:val="FooterChar"/>
    <w:uiPriority w:val="99"/>
    <w:unhideWhenUsed/>
    <w:rsid w:val="001F0A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0A16"/>
    <w:rPr>
      <w:sz w:val="22"/>
      <w:szCs w:val="22"/>
    </w:rPr>
  </w:style>
  <w:style w:type="character" w:styleId="PageNumber">
    <w:name w:val="page number"/>
    <w:basedOn w:val="DefaultParagraphFont"/>
    <w:uiPriority w:val="99"/>
    <w:semiHidden/>
    <w:unhideWhenUsed/>
    <w:rsid w:val="001F0A1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UW-Milwaukee</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nadya</dc:creator>
  <cp:keywords/>
  <dc:description/>
  <cp:lastModifiedBy>mjackson</cp:lastModifiedBy>
  <cp:revision>17</cp:revision>
  <dcterms:created xsi:type="dcterms:W3CDTF">2012-09-30T15:06:00Z</dcterms:created>
  <dcterms:modified xsi:type="dcterms:W3CDTF">2014-02-10T14:13:00Z</dcterms:modified>
</cp:coreProperties>
</file>